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97B" w:rsidRDefault="00EA3720">
      <w:r>
        <w:rPr>
          <w:noProof/>
        </w:rPr>
        <w:pict>
          <v:shapetype id="_x0000_t202" coordsize="21600,21600" o:spt="202" path="m,l,21600r21600,l21600,xe">
            <v:stroke joinstyle="miter"/>
            <v:path gradientshapeok="t" o:connecttype="rect"/>
          </v:shapetype>
          <v:shape id="_x0000_s1043" type="#_x0000_t202" style="position:absolute;margin-left:161.25pt;margin-top:625.5pt;width:10.5pt;height:11.25pt;z-index:251666432" stroked="f">
            <v:textbox>
              <w:txbxContent>
                <w:p w:rsidR="00EA3720" w:rsidRDefault="00EA3720"/>
              </w:txbxContent>
            </v:textbox>
          </v:shape>
        </w:pict>
      </w:r>
      <w:r>
        <w:rPr>
          <w:noProof/>
        </w:rPr>
        <w:pict>
          <v:shape id="_x0000_s1042" type="#_x0000_t202" style="position:absolute;margin-left:304.5pt;margin-top:636.75pt;width:20.25pt;height:7.5pt;z-index:251665408" stroked="f">
            <v:textbox>
              <w:txbxContent>
                <w:p w:rsidR="00EA3720" w:rsidRDefault="00EA3720"/>
              </w:txbxContent>
            </v:textbox>
          </v:shape>
        </w:pict>
      </w:r>
      <w:r>
        <w:rPr>
          <w:noProof/>
        </w:rPr>
        <w:pict>
          <v:shape id="_x0000_s1041" type="#_x0000_t202" style="position:absolute;margin-left:448.5pt;margin-top:625.5pt;width:16.5pt;height:15pt;z-index:251664384" stroked="f">
            <v:textbox>
              <w:txbxContent>
                <w:p w:rsidR="00EA3720" w:rsidRDefault="00EA3720"/>
              </w:txbxContent>
            </v:textbox>
          </v:shape>
        </w:pict>
      </w:r>
      <w:r>
        <w:rPr>
          <w:noProof/>
        </w:rPr>
        <w:pict>
          <v:shape id="_x0000_s1040" type="#_x0000_t202" style="position:absolute;margin-left:448.5pt;margin-top:589.5pt;width:16.5pt;height:15pt;z-index:251663360" stroked="f">
            <v:textbox>
              <w:txbxContent>
                <w:p w:rsidR="00EA3720" w:rsidRDefault="00EA3720"/>
              </w:txbxContent>
            </v:textbox>
          </v:shape>
        </w:pict>
      </w:r>
      <w:r>
        <w:rPr>
          <w:noProof/>
        </w:rPr>
        <w:pict>
          <v:shape id="_x0000_s1039" type="#_x0000_t202" style="position:absolute;margin-left:398.25pt;margin-top:625.5pt;width:26.25pt;height:15pt;z-index:251662336" stroked="f">
            <v:textbox>
              <w:txbxContent>
                <w:p w:rsidR="00EA3720" w:rsidRDefault="00EA3720"/>
              </w:txbxContent>
            </v:textbox>
          </v:shape>
        </w:pict>
      </w:r>
      <w:r>
        <w:rPr>
          <w:noProof/>
        </w:rPr>
        <w:pict>
          <v:shape id="_x0000_s1038" type="#_x0000_t202" style="position:absolute;margin-left:347.25pt;margin-top:650.25pt;width:24pt;height:7.5pt;z-index:251661312" stroked="f">
            <v:textbox>
              <w:txbxContent>
                <w:p w:rsidR="00EA3720" w:rsidRDefault="00EA3720"/>
              </w:txbxContent>
            </v:textbox>
          </v:shape>
        </w:pict>
      </w:r>
      <w:r>
        <w:rPr>
          <w:noProof/>
        </w:rPr>
        <w:pict>
          <v:shape id="_x0000_s1037" type="#_x0000_t202" style="position:absolute;margin-left:342pt;margin-top:625.5pt;width:29.25pt;height:24.75pt;z-index:251660288" stroked="f">
            <v:textbox>
              <w:txbxContent>
                <w:p w:rsidR="00EA3720" w:rsidRDefault="00EA3720"/>
              </w:txbxContent>
            </v:textbox>
          </v:shape>
        </w:pict>
      </w:r>
      <w:r>
        <w:rPr>
          <w:noProof/>
        </w:rPr>
        <w:pict>
          <v:shape id="_x0000_s1036" type="#_x0000_t202" style="position:absolute;margin-left:201.75pt;margin-top:625.5pt;width:19.5pt;height:15pt;z-index:251659264" stroked="f">
            <v:textbox>
              <w:txbxContent>
                <w:p w:rsidR="00EA3720" w:rsidRDefault="00EA3720"/>
              </w:txbxContent>
            </v:textbox>
          </v:shape>
        </w:pict>
      </w:r>
      <w:r>
        <w:rPr>
          <w:noProof/>
        </w:rPr>
        <w:pict>
          <v:shape id="_x0000_s1035" type="#_x0000_t202" style="position:absolute;margin-left:108.75pt;margin-top:625.5pt;width:12pt;height:15pt;z-index:251658240" stroked="f">
            <v:textbox>
              <w:txbxContent>
                <w:p w:rsidR="00EA3720" w:rsidRDefault="00EA3720"/>
              </w:txbxContent>
            </v:textbox>
          </v:shape>
        </w:pict>
      </w:r>
      <w:r>
        <w:rPr>
          <w:noProof/>
        </w:rPr>
        <w:pict>
          <v:shape id="_x0000_s1034" type="#_x0000_t202" style="position:absolute;margin-left:46.5pt;margin-top:625.5pt;width:24.75pt;height:30pt;z-index:251657216" stroked="f">
            <v:textbox>
              <w:txbxContent>
                <w:p w:rsidR="00EA3720" w:rsidRDefault="00EA3720"/>
              </w:txbxContent>
            </v:textbox>
          </v:shape>
        </w:pict>
      </w:r>
      <w:r>
        <w:rPr>
          <w:noProof/>
        </w:rPr>
        <w:pict>
          <v:shape id="_x0000_s1033" type="#_x0000_t202" style="position:absolute;margin-left:299.25pt;margin-top:625.5pt;width:25.5pt;height:15pt;z-index:251656192" stroked="f">
            <v:textbox>
              <w:txbxContent>
                <w:p w:rsidR="00EA3720" w:rsidRDefault="00EA3720"/>
              </w:txbxContent>
            </v:textbox>
          </v:shape>
        </w:pict>
      </w:r>
      <w:r>
        <w:rPr>
          <w:noProof/>
        </w:rPr>
        <w:pict>
          <v:shape id="_x0000_s1032" type="#_x0000_t202" style="position:absolute;margin-left:0;margin-top:625.5pt;width:19.5pt;height:18.75pt;z-index:251655168" stroked="f">
            <v:textbox>
              <w:txbxContent>
                <w:p w:rsidR="00EA3720" w:rsidRDefault="00EA3720"/>
              </w:txbxContent>
            </v:textbox>
          </v:shape>
        </w:pict>
      </w:r>
      <w:r>
        <w:rPr>
          <w:noProof/>
        </w:rPr>
        <w:pict>
          <v:shape id="_x0000_s1031" type="#_x0000_t202" style="position:absolute;margin-left:-18.75pt;margin-top:625.5pt;width:14.25pt;height:18.75pt;z-index:251654144" stroked="f">
            <v:textbox>
              <w:txbxContent>
                <w:p w:rsidR="00EA3720" w:rsidRDefault="00EA3720"/>
              </w:txbxContent>
            </v:textbox>
          </v:shape>
        </w:pict>
      </w:r>
      <w:r>
        <w:rPr>
          <w:noProof/>
        </w:rPr>
        <w:pict>
          <v:shape id="_x0000_s1030" type="#_x0000_t202" style="position:absolute;margin-left:-18.75pt;margin-top:570.75pt;width:33pt;height:29.25pt;z-index:251653120" stroked="f">
            <v:textbox>
              <w:txbxContent>
                <w:p w:rsidR="00EA3720" w:rsidRDefault="00EA3720"/>
              </w:txbxContent>
            </v:textbox>
          </v:shape>
        </w:pict>
      </w:r>
      <w:r>
        <w:rPr>
          <w:noProof/>
        </w:rPr>
        <w:pict>
          <v:shape id="_x0000_s1029" type="#_x0000_t202" style="position:absolute;margin-left:251.25pt;margin-top:625.5pt;width:18pt;height:18.75pt;z-index:251652096" stroked="f">
            <v:textbox>
              <w:txbxContent>
                <w:p w:rsidR="00EA3720" w:rsidRDefault="00EA3720"/>
              </w:txbxContent>
            </v:textbox>
          </v:shape>
        </w:pict>
      </w:r>
      <w:r>
        <w:rPr>
          <w:noProof/>
        </w:rPr>
        <w:pict>
          <v:shape id="_x0000_s1028" type="#_x0000_t202" style="position:absolute;margin-left:147.75pt;margin-top:625.5pt;width:19.5pt;height:18.75pt;z-index:251651072" stroked="f">
            <v:textbox>
              <w:txbxContent>
                <w:p w:rsidR="00EA3720" w:rsidRDefault="00EA3720"/>
              </w:txbxContent>
            </v:textbox>
          </v:shape>
        </w:pict>
      </w:r>
      <w:r>
        <w:rPr>
          <w:noProof/>
        </w:rPr>
        <w:pict>
          <v:shape id="_x0000_s1027" type="#_x0000_t202" style="position:absolute;margin-left:23.25pt;margin-top:21pt;width:425.25pt;height:604.5pt;z-index:251650048" stroked="f">
            <v:textbox>
              <w:txbxContent>
                <w:p w:rsidR="00EA3720" w:rsidRDefault="00EA3720">
                  <w:pPr>
                    <w:rPr>
                      <w:rFonts w:ascii="Comic Sans MS" w:hAnsi="Comic Sans MS"/>
                      <w:sz w:val="36"/>
                      <w:szCs w:val="36"/>
                    </w:rPr>
                  </w:pPr>
                </w:p>
                <w:p w:rsidR="003C22E2" w:rsidRDefault="003C22E2" w:rsidP="0028604A">
                  <w:pPr>
                    <w:jc w:val="center"/>
                    <w:rPr>
                      <w:rFonts w:ascii="Comic Sans MS" w:hAnsi="Comic Sans MS"/>
                      <w:sz w:val="36"/>
                      <w:szCs w:val="36"/>
                    </w:rPr>
                  </w:pPr>
                  <w:r>
                    <w:rPr>
                      <w:rFonts w:ascii="Comic Sans MS" w:hAnsi="Comic Sans MS"/>
                      <w:sz w:val="36"/>
                      <w:szCs w:val="36"/>
                    </w:rPr>
                    <w:t>Granite State Organizing Project</w:t>
                  </w:r>
                </w:p>
                <w:p w:rsidR="003C22E2" w:rsidRDefault="003C22E2" w:rsidP="0028604A">
                  <w:pPr>
                    <w:jc w:val="center"/>
                    <w:rPr>
                      <w:rFonts w:ascii="Comic Sans MS" w:hAnsi="Comic Sans MS"/>
                      <w:sz w:val="36"/>
                      <w:szCs w:val="36"/>
                    </w:rPr>
                  </w:pPr>
                  <w:r>
                    <w:rPr>
                      <w:rFonts w:ascii="Comic Sans MS" w:hAnsi="Comic Sans MS"/>
                      <w:sz w:val="36"/>
                      <w:szCs w:val="36"/>
                    </w:rPr>
                    <w:t>Delegates Assembly Meeting</w:t>
                  </w:r>
                </w:p>
                <w:p w:rsidR="003C22E2" w:rsidRDefault="00D92C2C" w:rsidP="0028604A">
                  <w:pPr>
                    <w:jc w:val="center"/>
                    <w:rPr>
                      <w:rFonts w:ascii="Comic Sans MS" w:hAnsi="Comic Sans MS"/>
                      <w:sz w:val="36"/>
                      <w:szCs w:val="36"/>
                    </w:rPr>
                  </w:pPr>
                  <w:r>
                    <w:rPr>
                      <w:rFonts w:ascii="Comic Sans MS" w:hAnsi="Comic Sans MS"/>
                      <w:sz w:val="36"/>
                      <w:szCs w:val="36"/>
                    </w:rPr>
                    <w:t>Sunday February 12 2:0</w:t>
                  </w:r>
                  <w:r w:rsidR="003C22E2">
                    <w:rPr>
                      <w:rFonts w:ascii="Comic Sans MS" w:hAnsi="Comic Sans MS"/>
                      <w:sz w:val="36"/>
                      <w:szCs w:val="36"/>
                    </w:rPr>
                    <w:t>0 – 4:00 p.m.</w:t>
                  </w:r>
                </w:p>
                <w:p w:rsidR="00D92C2C" w:rsidRDefault="00D92C2C">
                  <w:pPr>
                    <w:rPr>
                      <w:rFonts w:ascii="Comic Sans MS" w:hAnsi="Comic Sans MS"/>
                      <w:sz w:val="36"/>
                      <w:szCs w:val="36"/>
                    </w:rPr>
                  </w:pPr>
                  <w:r>
                    <w:rPr>
                      <w:rFonts w:ascii="Comic Sans MS" w:hAnsi="Comic Sans MS"/>
                      <w:sz w:val="36"/>
                      <w:szCs w:val="36"/>
                    </w:rPr>
                    <w:t>NH Coalition for Occupational Safety and Health, 161 Londonderry Turnpike, Hooksett</w:t>
                  </w:r>
                </w:p>
                <w:p w:rsidR="003C22E2" w:rsidRDefault="0028604A">
                  <w:pPr>
                    <w:rPr>
                      <w:rFonts w:ascii="Comic Sans MS" w:hAnsi="Comic Sans MS"/>
                      <w:sz w:val="36"/>
                      <w:szCs w:val="36"/>
                    </w:rPr>
                  </w:pPr>
                  <w:r>
                    <w:rPr>
                      <w:rFonts w:ascii="Comic Sans MS" w:hAnsi="Comic Sans MS"/>
                      <w:sz w:val="36"/>
                      <w:szCs w:val="36"/>
                    </w:rPr>
                    <w:t xml:space="preserve">GSOP </w:t>
                  </w:r>
                  <w:r w:rsidR="003C22E2">
                    <w:rPr>
                      <w:rFonts w:ascii="Comic Sans MS" w:hAnsi="Comic Sans MS"/>
                      <w:sz w:val="36"/>
                      <w:szCs w:val="36"/>
                    </w:rPr>
                    <w:t xml:space="preserve">Delegates Assembly is a chance to hear about the work of the GSOP Chapters, to bring </w:t>
                  </w:r>
                  <w:r w:rsidR="003C22E2" w:rsidRPr="003C22E2">
                    <w:rPr>
                      <w:rFonts w:ascii="Comic Sans MS" w:hAnsi="Comic Sans MS"/>
                      <w:i/>
                      <w:sz w:val="36"/>
                      <w:szCs w:val="36"/>
                    </w:rPr>
                    <w:t>your</w:t>
                  </w:r>
                  <w:r w:rsidR="003C22E2">
                    <w:rPr>
                      <w:rFonts w:ascii="Comic Sans MS" w:hAnsi="Comic Sans MS"/>
                      <w:sz w:val="36"/>
                      <w:szCs w:val="36"/>
                    </w:rPr>
                    <w:t xml:space="preserve"> issues to the table and to fellowship with faith communities, neighbors and allies.</w:t>
                  </w:r>
                </w:p>
                <w:p w:rsidR="00D92C2C" w:rsidRDefault="00D92C2C">
                  <w:pPr>
                    <w:rPr>
                      <w:rFonts w:ascii="Comic Sans MS" w:hAnsi="Comic Sans MS"/>
                      <w:b/>
                      <w:sz w:val="36"/>
                      <w:szCs w:val="36"/>
                    </w:rPr>
                  </w:pPr>
                  <w:r>
                    <w:rPr>
                      <w:rFonts w:ascii="Comic Sans MS" w:hAnsi="Comic Sans MS"/>
                      <w:b/>
                      <w:sz w:val="36"/>
                      <w:szCs w:val="36"/>
                    </w:rPr>
                    <w:t>On February 12</w:t>
                  </w:r>
                  <w:r w:rsidR="003C22E2" w:rsidRPr="0028604A">
                    <w:rPr>
                      <w:rFonts w:ascii="Comic Sans MS" w:hAnsi="Comic Sans MS"/>
                      <w:b/>
                      <w:sz w:val="36"/>
                      <w:szCs w:val="36"/>
                      <w:vertAlign w:val="superscript"/>
                    </w:rPr>
                    <w:t>th</w:t>
                  </w:r>
                  <w:r w:rsidR="003C22E2" w:rsidRPr="0028604A">
                    <w:rPr>
                      <w:rFonts w:ascii="Comic Sans MS" w:hAnsi="Comic Sans MS"/>
                      <w:b/>
                      <w:sz w:val="36"/>
                      <w:szCs w:val="36"/>
                    </w:rPr>
                    <w:t xml:space="preserve"> we will </w:t>
                  </w:r>
                  <w:r>
                    <w:rPr>
                      <w:rFonts w:ascii="Comic Sans MS" w:hAnsi="Comic Sans MS"/>
                      <w:b/>
                      <w:sz w:val="36"/>
                      <w:szCs w:val="36"/>
                    </w:rPr>
                    <w:t>hear about how what is happening in Concord is impacting our communities and what we can do about it! We have invited our State Representatives and Senators to attend to hear our stories.</w:t>
                  </w:r>
                </w:p>
                <w:p w:rsidR="00D92C2C" w:rsidRDefault="00B2652E">
                  <w:pPr>
                    <w:rPr>
                      <w:rFonts w:ascii="Comic Sans MS" w:hAnsi="Comic Sans MS"/>
                      <w:i/>
                      <w:sz w:val="24"/>
                      <w:szCs w:val="24"/>
                    </w:rPr>
                  </w:pPr>
                  <w:r>
                    <w:rPr>
                      <w:rFonts w:ascii="Comic Sans MS" w:hAnsi="Comic Sans MS"/>
                      <w:i/>
                      <w:sz w:val="24"/>
                      <w:szCs w:val="24"/>
                    </w:rPr>
                    <w:t xml:space="preserve">Child care </w:t>
                  </w:r>
                  <w:r>
                    <w:rPr>
                      <w:rFonts w:ascii="Comic Sans MS" w:hAnsi="Comic Sans MS"/>
                      <w:i/>
                      <w:sz w:val="24"/>
                      <w:szCs w:val="24"/>
                    </w:rPr>
                    <w:t>provided</w:t>
                  </w:r>
                  <w:r w:rsidR="0028604A" w:rsidRPr="0028604A">
                    <w:rPr>
                      <w:rFonts w:ascii="Comic Sans MS" w:hAnsi="Comic Sans MS"/>
                      <w:i/>
                      <w:sz w:val="24"/>
                      <w:szCs w:val="24"/>
                    </w:rPr>
                    <w:t>, light refreshments will be served</w:t>
                  </w:r>
                  <w:r w:rsidR="00A870AD">
                    <w:rPr>
                      <w:rFonts w:ascii="Comic Sans MS" w:hAnsi="Comic Sans MS"/>
                      <w:i/>
                      <w:sz w:val="24"/>
                      <w:szCs w:val="24"/>
                    </w:rPr>
                    <w:t>.</w:t>
                  </w:r>
                </w:p>
                <w:p w:rsidR="00F7453E" w:rsidRPr="0028604A" w:rsidRDefault="00D92C2C">
                  <w:pPr>
                    <w:rPr>
                      <w:rFonts w:ascii="Comic Sans MS" w:hAnsi="Comic Sans MS"/>
                      <w:i/>
                      <w:sz w:val="24"/>
                      <w:szCs w:val="24"/>
                    </w:rPr>
                  </w:pPr>
                  <w:r>
                    <w:rPr>
                      <w:rFonts w:ascii="Comic Sans MS" w:hAnsi="Comic Sans MS"/>
                      <w:i/>
                      <w:sz w:val="24"/>
                      <w:szCs w:val="24"/>
                    </w:rPr>
                    <w:t>For more information or if you need a ride contact:  Granite State Organizing Project at 603-668-8250</w:t>
                  </w:r>
                </w:p>
              </w:txbxContent>
            </v:textbox>
          </v:shape>
        </w:pict>
      </w:r>
      <w:r>
        <w:rPr>
          <w:noProof/>
        </w:rPr>
        <w:pict>
          <v:shape id="_x0000_s1026" type="#_x0000_t202" style="position:absolute;margin-left:-55.5pt;margin-top:-54pt;width:613.5pt;height:772.5pt;z-index:251649024" filled="f" stroked="f">
            <v:textbox style="mso-next-textbox:#_x0000_s1026">
              <w:txbxContent>
                <w:p w:rsidR="00EA3720" w:rsidRDefault="00D92C2C">
                  <w:r>
                    <w:rPr>
                      <w:noProof/>
                    </w:rPr>
                    <w:drawing>
                      <wp:inline distT="0" distB="0" distL="0" distR="0">
                        <wp:extent cx="7153275" cy="9448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153275" cy="9448800"/>
                                </a:xfrm>
                                <a:prstGeom prst="rect">
                                  <a:avLst/>
                                </a:prstGeom>
                                <a:noFill/>
                                <a:ln w="9525">
                                  <a:noFill/>
                                  <a:miter lim="800000"/>
                                  <a:headEnd/>
                                  <a:tailEnd/>
                                </a:ln>
                              </pic:spPr>
                            </pic:pic>
                          </a:graphicData>
                        </a:graphic>
                      </wp:inline>
                    </w:drawing>
                  </w:r>
                </w:p>
              </w:txbxContent>
            </v:textbox>
          </v:shape>
        </w:pict>
      </w:r>
    </w:p>
    <w:sectPr w:rsidR="00DC397B" w:rsidSect="00DC39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3720"/>
    <w:rsid w:val="0028604A"/>
    <w:rsid w:val="003C22E2"/>
    <w:rsid w:val="005C5E3A"/>
    <w:rsid w:val="0090319A"/>
    <w:rsid w:val="00A870AD"/>
    <w:rsid w:val="00B2652E"/>
    <w:rsid w:val="00D92C2C"/>
    <w:rsid w:val="00DC397B"/>
    <w:rsid w:val="00EA3720"/>
    <w:rsid w:val="00F74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7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granitestateop</dc:creator>
  <cp:lastModifiedBy>granitestateop</cp:lastModifiedBy>
  <cp:revision>3</cp:revision>
  <cp:lastPrinted>2011-03-02T17:32:00Z</cp:lastPrinted>
  <dcterms:created xsi:type="dcterms:W3CDTF">2012-01-24T14:25:00Z</dcterms:created>
  <dcterms:modified xsi:type="dcterms:W3CDTF">2012-01-24T14:53:00Z</dcterms:modified>
</cp:coreProperties>
</file>